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9A9A" w14:textId="77777777" w:rsidR="000C7437" w:rsidRDefault="000C7437" w:rsidP="000C7437">
      <w:pPr>
        <w:ind w:firstLine="720"/>
        <w:rPr>
          <w:rFonts w:ascii="Trade Gothic Next LT Pro" w:hAnsi="Trade Gothic Next LT Pro" w:cs="Arial"/>
          <w:b/>
          <w:bCs/>
          <w:sz w:val="18"/>
          <w:szCs w:val="18"/>
        </w:rPr>
      </w:pPr>
    </w:p>
    <w:p w14:paraId="170F67CC" w14:textId="05C3E0B2" w:rsidR="000C7437" w:rsidRPr="000C7437" w:rsidRDefault="000C7437" w:rsidP="000C7437">
      <w:pPr>
        <w:ind w:firstLine="720"/>
        <w:rPr>
          <w:rFonts w:ascii="Trade Gothic Next LT Pro" w:hAnsi="Trade Gothic Next LT Pro" w:cs="Arial"/>
          <w:b/>
          <w:bCs/>
          <w:sz w:val="18"/>
          <w:szCs w:val="18"/>
        </w:rPr>
      </w:pPr>
      <w:r w:rsidRPr="000C7437">
        <w:rPr>
          <w:rFonts w:ascii="Trade Gothic Next LT Pro" w:hAnsi="Trade Gothic Next LT Pro" w:cs="Arial"/>
          <w:b/>
          <w:bCs/>
          <w:sz w:val="18"/>
          <w:szCs w:val="18"/>
        </w:rPr>
        <w:t>Annual General Meeting</w:t>
      </w:r>
    </w:p>
    <w:p w14:paraId="43AB90E7" w14:textId="0074F3E7" w:rsidR="000C7437" w:rsidRPr="000C7437" w:rsidRDefault="000C7437" w:rsidP="000C7437">
      <w:pPr>
        <w:ind w:left="720" w:right="389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The 235</w:t>
      </w:r>
      <w:r w:rsidRPr="000C7437">
        <w:rPr>
          <w:rFonts w:ascii="Trade Gothic Next LT Pro" w:hAnsi="Trade Gothic Next LT Pro" w:cs="Arial"/>
          <w:sz w:val="18"/>
          <w:szCs w:val="18"/>
          <w:vertAlign w:val="superscript"/>
        </w:rPr>
        <w:t>th</w:t>
      </w:r>
      <w:r w:rsidRPr="000C7437">
        <w:rPr>
          <w:rFonts w:ascii="Trade Gothic Next LT Pro" w:hAnsi="Trade Gothic Next LT Pro" w:cs="Arial"/>
          <w:sz w:val="18"/>
          <w:szCs w:val="18"/>
        </w:rPr>
        <w:t xml:space="preserve"> </w:t>
      </w:r>
      <w:r w:rsidRPr="000C7437">
        <w:rPr>
          <w:rFonts w:ascii="Trade Gothic Next LT Pro" w:hAnsi="Trade Gothic Next LT Pro" w:cs="Arial"/>
          <w:sz w:val="18"/>
          <w:szCs w:val="18"/>
          <w:vertAlign w:val="superscript"/>
        </w:rPr>
        <w:t xml:space="preserve"> </w:t>
      </w:r>
      <w:r w:rsidRPr="000C7437">
        <w:rPr>
          <w:rFonts w:ascii="Trade Gothic Next LT Pro" w:hAnsi="Trade Gothic Next LT Pro" w:cs="Arial"/>
          <w:sz w:val="18"/>
          <w:szCs w:val="18"/>
        </w:rPr>
        <w:t>Annual General Meeting of the Linen Hall Library (Belfast Library and Society for Promoting Knowledge) will be held at 1.00pm on Thursday 26 June 2025 in the Linen Hall Library</w:t>
      </w:r>
      <w:r w:rsidR="00AC282A">
        <w:rPr>
          <w:rFonts w:ascii="Trade Gothic Next LT Pro" w:hAnsi="Trade Gothic Next LT Pro" w:cs="Arial"/>
          <w:sz w:val="18"/>
          <w:szCs w:val="18"/>
        </w:rPr>
        <w:t>.</w:t>
      </w:r>
    </w:p>
    <w:p w14:paraId="26B737D6" w14:textId="0B697EE9" w:rsidR="000C7437" w:rsidRPr="000C7437" w:rsidRDefault="000C7437" w:rsidP="000C7437">
      <w:pPr>
        <w:ind w:right="389" w:firstLine="720"/>
        <w:rPr>
          <w:rFonts w:ascii="Trade Gothic Next LT Pro" w:hAnsi="Trade Gothic Next LT Pro" w:cs="Arial"/>
          <w:b/>
          <w:bCs/>
          <w:sz w:val="18"/>
          <w:szCs w:val="18"/>
        </w:rPr>
      </w:pPr>
      <w:r w:rsidRPr="000C7437">
        <w:rPr>
          <w:rFonts w:ascii="Trade Gothic Next LT Pro" w:hAnsi="Trade Gothic Next LT Pro" w:cs="Arial"/>
          <w:b/>
          <w:bCs/>
          <w:sz w:val="18"/>
          <w:szCs w:val="18"/>
        </w:rPr>
        <w:t>Agenda</w:t>
      </w:r>
    </w:p>
    <w:p w14:paraId="53848513" w14:textId="4301E48B" w:rsidR="000C7437" w:rsidRPr="000C7437" w:rsidRDefault="000C7437" w:rsidP="000C7437">
      <w:pPr>
        <w:ind w:left="1260" w:hanging="540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1.</w:t>
      </w:r>
      <w:r w:rsidRPr="000C7437">
        <w:rPr>
          <w:rFonts w:ascii="Trade Gothic Next LT Pro" w:hAnsi="Trade Gothic Next LT Pro" w:cs="Arial"/>
          <w:sz w:val="18"/>
          <w:szCs w:val="18"/>
        </w:rPr>
        <w:tab/>
        <w:t>Apologies</w:t>
      </w:r>
    </w:p>
    <w:p w14:paraId="680AC741" w14:textId="3AA9893B" w:rsidR="000C7437" w:rsidRPr="000C7437" w:rsidRDefault="000C7437" w:rsidP="000C7437">
      <w:pPr>
        <w:ind w:left="1260" w:hanging="540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2.</w:t>
      </w:r>
      <w:r w:rsidRPr="000C7437">
        <w:rPr>
          <w:rFonts w:ascii="Trade Gothic Next LT Pro" w:hAnsi="Trade Gothic Next LT Pro" w:cs="Arial"/>
          <w:sz w:val="18"/>
          <w:szCs w:val="18"/>
        </w:rPr>
        <w:tab/>
        <w:t>Minutes of previous AGM held on 27 June 2024</w:t>
      </w:r>
    </w:p>
    <w:p w14:paraId="008AF9C2" w14:textId="77777777" w:rsidR="000C7437" w:rsidRPr="000C7437" w:rsidRDefault="000C7437" w:rsidP="000C7437">
      <w:pPr>
        <w:ind w:left="1260" w:hanging="540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3.</w:t>
      </w:r>
      <w:r w:rsidRPr="000C7437">
        <w:rPr>
          <w:rFonts w:ascii="Trade Gothic Next LT Pro" w:hAnsi="Trade Gothic Next LT Pro" w:cs="Arial"/>
          <w:sz w:val="18"/>
          <w:szCs w:val="18"/>
        </w:rPr>
        <w:tab/>
        <w:t>Reports from the Library</w:t>
      </w:r>
    </w:p>
    <w:p w14:paraId="6E9C4597" w14:textId="77777777" w:rsidR="000C7437" w:rsidRPr="000C7437" w:rsidRDefault="000C7437" w:rsidP="000C7437">
      <w:pPr>
        <w:pStyle w:val="ListParagraph"/>
        <w:numPr>
          <w:ilvl w:val="0"/>
          <w:numId w:val="3"/>
        </w:numPr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 xml:space="preserve">3.1  President’s Address  </w:t>
      </w:r>
    </w:p>
    <w:p w14:paraId="7C26A1F2" w14:textId="77777777" w:rsidR="000C7437" w:rsidRPr="000C7437" w:rsidRDefault="000C7437" w:rsidP="000C7437">
      <w:pPr>
        <w:pStyle w:val="ListParagraph"/>
        <w:numPr>
          <w:ilvl w:val="0"/>
          <w:numId w:val="3"/>
        </w:numPr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3.2  Director’s Report</w:t>
      </w:r>
    </w:p>
    <w:p w14:paraId="6A742B51" w14:textId="63B28D62" w:rsidR="000C7437" w:rsidRPr="000C7437" w:rsidRDefault="000C7437" w:rsidP="000C7437">
      <w:pPr>
        <w:pStyle w:val="ListParagraph"/>
        <w:numPr>
          <w:ilvl w:val="0"/>
          <w:numId w:val="3"/>
        </w:numPr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3.3  Librarian’s Report</w:t>
      </w:r>
    </w:p>
    <w:p w14:paraId="05AEA569" w14:textId="77777777" w:rsidR="000C7437" w:rsidRPr="000C7437" w:rsidRDefault="000C7437" w:rsidP="000C7437">
      <w:pPr>
        <w:ind w:left="1260" w:hanging="540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4.</w:t>
      </w:r>
      <w:r w:rsidRPr="000C7437">
        <w:rPr>
          <w:rFonts w:ascii="Trade Gothic Next LT Pro" w:hAnsi="Trade Gothic Next LT Pro" w:cs="Arial"/>
          <w:sz w:val="18"/>
          <w:szCs w:val="18"/>
        </w:rPr>
        <w:tab/>
        <w:t>Annual Report and Accounts for 2024</w:t>
      </w:r>
    </w:p>
    <w:p w14:paraId="180C5E9A" w14:textId="77777777" w:rsidR="000C7437" w:rsidRPr="000C7437" w:rsidRDefault="000C7437" w:rsidP="000C7437">
      <w:pPr>
        <w:pStyle w:val="ListParagraph"/>
        <w:numPr>
          <w:ilvl w:val="0"/>
          <w:numId w:val="4"/>
        </w:numPr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4.1  Finance Report</w:t>
      </w:r>
    </w:p>
    <w:p w14:paraId="6B15A1AA" w14:textId="53E6E1E9" w:rsidR="000C7437" w:rsidRPr="000C7437" w:rsidRDefault="000C7437" w:rsidP="000C7437">
      <w:pPr>
        <w:pStyle w:val="ListParagraph"/>
        <w:numPr>
          <w:ilvl w:val="0"/>
          <w:numId w:val="4"/>
        </w:numPr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4.2  Approval of Annual Report and Accounts for 2024</w:t>
      </w:r>
    </w:p>
    <w:p w14:paraId="37E7E13B" w14:textId="77777777" w:rsidR="000C7437" w:rsidRPr="000C7437" w:rsidRDefault="000C7437" w:rsidP="000C7437">
      <w:pPr>
        <w:ind w:left="1260" w:hanging="540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5.</w:t>
      </w:r>
      <w:r w:rsidRPr="000C7437">
        <w:rPr>
          <w:rFonts w:ascii="Trade Gothic Next LT Pro" w:hAnsi="Trade Gothic Next LT Pro" w:cs="Arial"/>
          <w:sz w:val="18"/>
          <w:szCs w:val="18"/>
        </w:rPr>
        <w:tab/>
        <w:t>Election of Governors</w:t>
      </w:r>
    </w:p>
    <w:p w14:paraId="32CF5CB6" w14:textId="59340E3B" w:rsidR="001A7EC2" w:rsidRDefault="000C7437" w:rsidP="000C7437">
      <w:pPr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 xml:space="preserve">                 </w:t>
      </w:r>
      <w:r w:rsidR="001F798F">
        <w:rPr>
          <w:rFonts w:ascii="Trade Gothic Next LT Pro" w:hAnsi="Trade Gothic Next LT Pro" w:cs="Arial"/>
          <w:sz w:val="18"/>
          <w:szCs w:val="18"/>
        </w:rPr>
        <w:tab/>
        <w:t xml:space="preserve">             </w:t>
      </w:r>
      <w:r w:rsidRPr="000C7437">
        <w:rPr>
          <w:rFonts w:ascii="Trade Gothic Next LT Pro" w:hAnsi="Trade Gothic Next LT Pro" w:cs="Arial"/>
          <w:sz w:val="18"/>
          <w:szCs w:val="18"/>
        </w:rPr>
        <w:t>The following candidates have been validly nominated for election to the Boar</w:t>
      </w:r>
      <w:r w:rsidR="001A7EC2">
        <w:rPr>
          <w:rFonts w:ascii="Trade Gothic Next LT Pro" w:hAnsi="Trade Gothic Next LT Pro" w:cs="Arial"/>
          <w:sz w:val="18"/>
          <w:szCs w:val="18"/>
        </w:rPr>
        <w:t xml:space="preserve">d of </w:t>
      </w:r>
      <w:r w:rsidRPr="000C7437">
        <w:rPr>
          <w:rFonts w:ascii="Trade Gothic Next LT Pro" w:hAnsi="Trade Gothic Next LT Pro" w:cs="Arial"/>
          <w:sz w:val="18"/>
          <w:szCs w:val="18"/>
        </w:rPr>
        <w:t xml:space="preserve">Governors: </w:t>
      </w:r>
    </w:p>
    <w:p w14:paraId="6D3ACD7E" w14:textId="5AE7EBF6" w:rsidR="000C7437" w:rsidRPr="000C7437" w:rsidRDefault="001F798F" w:rsidP="001A7EC2">
      <w:pPr>
        <w:ind w:firstLine="720"/>
        <w:rPr>
          <w:rFonts w:ascii="Trade Gothic Next LT Pro" w:hAnsi="Trade Gothic Next LT Pro" w:cs="Arial"/>
          <w:sz w:val="18"/>
          <w:szCs w:val="18"/>
        </w:rPr>
      </w:pPr>
      <w:r>
        <w:rPr>
          <w:rFonts w:ascii="Trade Gothic Next LT Pro" w:hAnsi="Trade Gothic Next LT Pro" w:cs="Arial"/>
          <w:sz w:val="18"/>
          <w:szCs w:val="18"/>
        </w:rPr>
        <w:t xml:space="preserve">             </w:t>
      </w:r>
      <w:r w:rsidR="000C7437" w:rsidRPr="000C7437">
        <w:rPr>
          <w:rFonts w:ascii="Trade Gothic Next LT Pro" w:hAnsi="Trade Gothic Next LT Pro" w:cs="Arial"/>
          <w:sz w:val="18"/>
          <w:szCs w:val="18"/>
        </w:rPr>
        <w:t>Mr Simon Bridge, Mr Joe McVey and Ms Maria McGilly</w:t>
      </w:r>
    </w:p>
    <w:p w14:paraId="59F6F9D4" w14:textId="77777777" w:rsidR="000C7437" w:rsidRPr="000C7437" w:rsidRDefault="000C7437" w:rsidP="000C7437">
      <w:pPr>
        <w:ind w:left="1260" w:right="749" w:hanging="540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6.</w:t>
      </w:r>
      <w:r w:rsidRPr="000C7437">
        <w:rPr>
          <w:rFonts w:ascii="Trade Gothic Next LT Pro" w:hAnsi="Trade Gothic Next LT Pro" w:cs="Arial"/>
          <w:sz w:val="18"/>
          <w:szCs w:val="18"/>
        </w:rPr>
        <w:tab/>
        <w:t>Election of Auditors</w:t>
      </w:r>
    </w:p>
    <w:p w14:paraId="1E2BA519" w14:textId="40F26CFC" w:rsidR="00E10365" w:rsidRDefault="000C7437" w:rsidP="00E10365">
      <w:pPr>
        <w:ind w:left="1260" w:right="749" w:hanging="540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 xml:space="preserve">7.     </w:t>
      </w:r>
      <w:r w:rsidR="001F798F">
        <w:rPr>
          <w:rFonts w:ascii="Trade Gothic Next LT Pro" w:hAnsi="Trade Gothic Next LT Pro" w:cs="Arial"/>
          <w:sz w:val="18"/>
          <w:szCs w:val="18"/>
        </w:rPr>
        <w:tab/>
      </w:r>
      <w:r w:rsidRPr="000C7437">
        <w:rPr>
          <w:rFonts w:ascii="Trade Gothic Next LT Pro" w:hAnsi="Trade Gothic Next LT Pro" w:cs="Arial"/>
          <w:sz w:val="18"/>
          <w:szCs w:val="18"/>
        </w:rPr>
        <w:t>Any Other Business</w:t>
      </w:r>
    </w:p>
    <w:p w14:paraId="68AECF2A" w14:textId="77777777" w:rsidR="00E10365" w:rsidRDefault="00E10365" w:rsidP="00E10365">
      <w:pPr>
        <w:ind w:left="1260" w:right="749" w:hanging="540"/>
        <w:rPr>
          <w:rFonts w:ascii="Trade Gothic Next LT Pro" w:hAnsi="Trade Gothic Next LT Pro" w:cs="Arial"/>
          <w:sz w:val="18"/>
          <w:szCs w:val="18"/>
        </w:rPr>
      </w:pPr>
    </w:p>
    <w:p w14:paraId="56B6ED75" w14:textId="64B8BCB0" w:rsidR="000C7437" w:rsidRPr="000C7437" w:rsidRDefault="000C7437" w:rsidP="000C7437">
      <w:pPr>
        <w:ind w:left="1260" w:right="389" w:hanging="540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>N.B.</w:t>
      </w:r>
      <w:r w:rsidRPr="000C7437">
        <w:rPr>
          <w:rFonts w:ascii="Trade Gothic Next LT Pro" w:hAnsi="Trade Gothic Next LT Pro" w:cs="Arial"/>
          <w:sz w:val="18"/>
          <w:szCs w:val="18"/>
        </w:rPr>
        <w:tab/>
        <w:t>Please note that only members whose subscriptions are paid up are entitled to voting rights.</w:t>
      </w:r>
    </w:p>
    <w:p w14:paraId="3D6BDBB7" w14:textId="35D3E6FA" w:rsidR="000C7437" w:rsidRDefault="000C7437" w:rsidP="00E10365">
      <w:pPr>
        <w:ind w:left="709" w:right="389" w:firstLine="11"/>
        <w:rPr>
          <w:rFonts w:ascii="Trade Gothic Next LT Pro" w:hAnsi="Trade Gothic Next LT Pro" w:cs="Arial"/>
          <w:sz w:val="18"/>
          <w:szCs w:val="18"/>
        </w:rPr>
      </w:pPr>
      <w:r w:rsidRPr="000C7437">
        <w:rPr>
          <w:rFonts w:ascii="Trade Gothic Next LT Pro" w:hAnsi="Trade Gothic Next LT Pro" w:cs="Arial"/>
          <w:sz w:val="18"/>
          <w:szCs w:val="18"/>
        </w:rPr>
        <w:t xml:space="preserve">The full Annual Report for 2024, Accounts for 2024 and the Minutes of the last AGM will be available on the Library website </w:t>
      </w:r>
      <w:hyperlink r:id="rId7" w:history="1">
        <w:r w:rsidRPr="000C7437">
          <w:rPr>
            <w:rStyle w:val="Hyperlink"/>
            <w:rFonts w:ascii="Trade Gothic Next LT Pro" w:hAnsi="Trade Gothic Next LT Pro" w:cs="Arial"/>
            <w:color w:val="auto"/>
            <w:sz w:val="18"/>
            <w:szCs w:val="18"/>
          </w:rPr>
          <w:t>www.linenhall.com</w:t>
        </w:r>
      </w:hyperlink>
      <w:r w:rsidRPr="000C7437">
        <w:rPr>
          <w:rFonts w:ascii="Trade Gothic Next LT Pro" w:hAnsi="Trade Gothic Next LT Pro" w:cs="Arial"/>
          <w:sz w:val="18"/>
          <w:szCs w:val="18"/>
        </w:rPr>
        <w:t xml:space="preserve"> (from 15</w:t>
      </w:r>
      <w:r w:rsidRPr="000C7437">
        <w:rPr>
          <w:rFonts w:ascii="Trade Gothic Next LT Pro" w:hAnsi="Trade Gothic Next LT Pro" w:cs="Arial"/>
          <w:sz w:val="18"/>
          <w:szCs w:val="18"/>
          <w:vertAlign w:val="superscript"/>
        </w:rPr>
        <w:t>th</w:t>
      </w:r>
      <w:r w:rsidRPr="000C7437">
        <w:rPr>
          <w:rFonts w:ascii="Trade Gothic Next LT Pro" w:hAnsi="Trade Gothic Next LT Pro" w:cs="Arial"/>
          <w:sz w:val="18"/>
          <w:szCs w:val="18"/>
        </w:rPr>
        <w:t xml:space="preserve"> June  2025) or on request to </w:t>
      </w:r>
      <w:hyperlink r:id="rId8" w:history="1">
        <w:r w:rsidRPr="000C7437">
          <w:rPr>
            <w:rStyle w:val="Hyperlink"/>
            <w:rFonts w:ascii="Trade Gothic Next LT Pro" w:hAnsi="Trade Gothic Next LT Pro" w:cs="Arial"/>
            <w:sz w:val="18"/>
            <w:szCs w:val="18"/>
          </w:rPr>
          <w:t>info@linenhall.com</w:t>
        </w:r>
      </w:hyperlink>
      <w:r w:rsidR="004F65C5">
        <w:rPr>
          <w:rStyle w:val="Hyperlink"/>
          <w:rFonts w:ascii="Trade Gothic Next LT Pro" w:hAnsi="Trade Gothic Next LT Pro" w:cs="Arial"/>
          <w:sz w:val="18"/>
          <w:szCs w:val="18"/>
        </w:rPr>
        <w:t>.</w:t>
      </w:r>
    </w:p>
    <w:p w14:paraId="76B93189" w14:textId="77777777" w:rsidR="00E10365" w:rsidRPr="00E10365" w:rsidRDefault="00E10365" w:rsidP="00E10365">
      <w:pPr>
        <w:ind w:left="709" w:right="389" w:firstLine="11"/>
        <w:rPr>
          <w:rFonts w:ascii="Trade Gothic Next LT Pro" w:hAnsi="Trade Gothic Next LT Pro" w:cs="Arial"/>
          <w:sz w:val="18"/>
          <w:szCs w:val="18"/>
        </w:rPr>
      </w:pPr>
    </w:p>
    <w:p w14:paraId="44A016E0" w14:textId="29A2C852" w:rsidR="00E5595E" w:rsidRPr="000C7437" w:rsidRDefault="000C7437" w:rsidP="000C7437">
      <w:pPr>
        <w:spacing w:line="276" w:lineRule="auto"/>
        <w:ind w:left="5760" w:firstLine="720"/>
        <w:rPr>
          <w:rFonts w:ascii="Trade Gothic Next LT Pro" w:hAnsi="Trade Gothic Next LT Pro"/>
          <w:b/>
          <w:sz w:val="18"/>
          <w:szCs w:val="18"/>
        </w:rPr>
      </w:pPr>
      <w:r>
        <w:rPr>
          <w:rFonts w:ascii="Trade Gothic Next LT Pro" w:hAnsi="Trade Gothic Next LT Pro"/>
          <w:b/>
          <w:sz w:val="18"/>
          <w:szCs w:val="18"/>
        </w:rPr>
        <w:t xml:space="preserve">           </w:t>
      </w:r>
      <w:r w:rsidR="00E5595E" w:rsidRPr="000C7437">
        <w:rPr>
          <w:rFonts w:ascii="Trade Gothic Next LT Pro" w:hAnsi="Trade Gothic Next LT Pro"/>
          <w:b/>
          <w:sz w:val="18"/>
          <w:szCs w:val="18"/>
        </w:rPr>
        <w:t>Simon Bridge</w:t>
      </w:r>
    </w:p>
    <w:p w14:paraId="1CD220A2" w14:textId="4C9A6F35" w:rsidR="00E5595E" w:rsidRPr="000C7437" w:rsidRDefault="00E5595E" w:rsidP="000C7437">
      <w:pPr>
        <w:spacing w:line="276" w:lineRule="auto"/>
        <w:ind w:left="6480"/>
        <w:jc w:val="center"/>
        <w:rPr>
          <w:rFonts w:ascii="Trade Gothic Next LT Pro" w:hAnsi="Trade Gothic Next LT Pro"/>
          <w:b/>
          <w:sz w:val="18"/>
          <w:szCs w:val="18"/>
        </w:rPr>
      </w:pPr>
      <w:r w:rsidRPr="000C7437">
        <w:rPr>
          <w:rFonts w:ascii="Trade Gothic Next LT Pro" w:hAnsi="Trade Gothic Next LT Pro"/>
          <w:b/>
          <w:sz w:val="18"/>
          <w:szCs w:val="18"/>
        </w:rPr>
        <w:t>Honorary Secretary</w:t>
      </w:r>
    </w:p>
    <w:p w14:paraId="72D5F635" w14:textId="77777777" w:rsidR="000C7437" w:rsidRPr="000C7437" w:rsidRDefault="000C7437" w:rsidP="000C7437">
      <w:pPr>
        <w:rPr>
          <w:sz w:val="20"/>
          <w:szCs w:val="20"/>
        </w:rPr>
      </w:pPr>
    </w:p>
    <w:sectPr w:rsidR="000C7437" w:rsidRPr="000C743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15AC" w14:textId="77777777" w:rsidR="00932354" w:rsidRDefault="00932354" w:rsidP="00134243">
      <w:pPr>
        <w:spacing w:after="0" w:line="240" w:lineRule="auto"/>
      </w:pPr>
      <w:r>
        <w:separator/>
      </w:r>
    </w:p>
  </w:endnote>
  <w:endnote w:type="continuationSeparator" w:id="0">
    <w:p w14:paraId="6944658C" w14:textId="77777777" w:rsidR="00932354" w:rsidRDefault="00932354" w:rsidP="0013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e Gothic Next LT Pro">
    <w:panose1 w:val="020B0503040303020004"/>
    <w:charset w:val="4D"/>
    <w:family w:val="swiss"/>
    <w:notTrueType/>
    <w:pitch w:val="variable"/>
    <w:sig w:usb0="A000002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7F92" w14:textId="77777777" w:rsidR="00134243" w:rsidRDefault="00134243">
    <w:pPr>
      <w:pStyle w:val="Footer"/>
      <w:rPr>
        <w:noProof/>
      </w:rPr>
    </w:pPr>
  </w:p>
  <w:p w14:paraId="6CC67AF3" w14:textId="63CEDE6A" w:rsidR="00134243" w:rsidRDefault="00134243">
    <w:pPr>
      <w:pStyle w:val="Footer"/>
    </w:pPr>
    <w:r>
      <w:rPr>
        <w:noProof/>
      </w:rPr>
      <w:drawing>
        <wp:inline distT="0" distB="0" distL="0" distR="0" wp14:anchorId="43527B14" wp14:editId="7699F6C5">
          <wp:extent cx="5577840" cy="1304041"/>
          <wp:effectExtent l="0" t="0" r="3810" b="0"/>
          <wp:docPr id="1506926613" name="Picture 2" descr="A black and white car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926613" name="Picture 2" descr="A black and white card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b="-4644"/>
                  <a:stretch/>
                </pic:blipFill>
                <pic:spPr bwMode="auto">
                  <a:xfrm>
                    <a:off x="0" y="0"/>
                    <a:ext cx="5582418" cy="1305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AA78" w14:textId="77777777" w:rsidR="00932354" w:rsidRDefault="00932354" w:rsidP="00134243">
      <w:pPr>
        <w:spacing w:after="0" w:line="240" w:lineRule="auto"/>
      </w:pPr>
      <w:r>
        <w:separator/>
      </w:r>
    </w:p>
  </w:footnote>
  <w:footnote w:type="continuationSeparator" w:id="0">
    <w:p w14:paraId="5E658811" w14:textId="77777777" w:rsidR="00932354" w:rsidRDefault="00932354" w:rsidP="0013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8A25" w14:textId="33C7D048" w:rsidR="00134243" w:rsidRDefault="00134243" w:rsidP="00134243">
    <w:pPr>
      <w:pStyle w:val="Header"/>
      <w:jc w:val="center"/>
    </w:pPr>
    <w:r>
      <w:rPr>
        <w:noProof/>
      </w:rPr>
      <w:drawing>
        <wp:inline distT="0" distB="0" distL="0" distR="0" wp14:anchorId="138E2DB4" wp14:editId="6753CDF9">
          <wp:extent cx="4608195" cy="1536065"/>
          <wp:effectExtent l="0" t="0" r="1905" b="6985"/>
          <wp:docPr id="141508425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08425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9158" cy="153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A68A6"/>
    <w:multiLevelType w:val="hybridMultilevel"/>
    <w:tmpl w:val="F444640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23176EBD"/>
    <w:multiLevelType w:val="multilevel"/>
    <w:tmpl w:val="5470CC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" w15:restartNumberingAfterBreak="0">
    <w:nsid w:val="53215114"/>
    <w:multiLevelType w:val="hybridMultilevel"/>
    <w:tmpl w:val="7A52296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623162E"/>
    <w:multiLevelType w:val="hybridMultilevel"/>
    <w:tmpl w:val="9608226E"/>
    <w:lvl w:ilvl="0" w:tplc="D61EB5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591806">
    <w:abstractNumId w:val="3"/>
  </w:num>
  <w:num w:numId="2" w16cid:durableId="1332683657">
    <w:abstractNumId w:val="1"/>
  </w:num>
  <w:num w:numId="3" w16cid:durableId="51513564">
    <w:abstractNumId w:val="0"/>
  </w:num>
  <w:num w:numId="4" w16cid:durableId="108561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5E"/>
    <w:rsid w:val="000B1B49"/>
    <w:rsid w:val="000C7437"/>
    <w:rsid w:val="00134243"/>
    <w:rsid w:val="001A7EC2"/>
    <w:rsid w:val="001D4CB3"/>
    <w:rsid w:val="001F798F"/>
    <w:rsid w:val="002E7400"/>
    <w:rsid w:val="003F1E01"/>
    <w:rsid w:val="004F65C5"/>
    <w:rsid w:val="00560FD8"/>
    <w:rsid w:val="007F484D"/>
    <w:rsid w:val="00932354"/>
    <w:rsid w:val="009D0EF0"/>
    <w:rsid w:val="009F7531"/>
    <w:rsid w:val="00AC282A"/>
    <w:rsid w:val="00B35BB5"/>
    <w:rsid w:val="00B4162B"/>
    <w:rsid w:val="00B702AA"/>
    <w:rsid w:val="00B755B2"/>
    <w:rsid w:val="00C73C77"/>
    <w:rsid w:val="00C86321"/>
    <w:rsid w:val="00E10365"/>
    <w:rsid w:val="00E24D47"/>
    <w:rsid w:val="00E44243"/>
    <w:rsid w:val="00E5595E"/>
    <w:rsid w:val="00EE25C3"/>
    <w:rsid w:val="00F9611F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50870"/>
  <w15:chartTrackingRefBased/>
  <w15:docId w15:val="{B88DE548-6513-4D23-B8C8-32199E24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9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59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9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4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43"/>
  </w:style>
  <w:style w:type="paragraph" w:styleId="Footer">
    <w:name w:val="footer"/>
    <w:basedOn w:val="Normal"/>
    <w:link w:val="FooterChar"/>
    <w:uiPriority w:val="99"/>
    <w:unhideWhenUsed/>
    <w:rsid w:val="00134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nenh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enhal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Kanakaki</dc:creator>
  <cp:keywords/>
  <dc:description/>
  <cp:lastModifiedBy>Stuart Quate</cp:lastModifiedBy>
  <cp:revision>2</cp:revision>
  <cp:lastPrinted>2024-03-11T11:49:00Z</cp:lastPrinted>
  <dcterms:created xsi:type="dcterms:W3CDTF">2025-06-12T11:51:00Z</dcterms:created>
  <dcterms:modified xsi:type="dcterms:W3CDTF">2025-06-12T11:51:00Z</dcterms:modified>
</cp:coreProperties>
</file>